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93B" w:rsidRPr="00A8393B" w:rsidRDefault="00A8393B" w:rsidP="00A8393B">
      <w:pPr>
        <w:rPr>
          <w:rFonts w:ascii="Times New Roman" w:hAnsi="Times New Roman" w:cs="Times New Roman"/>
          <w:b/>
          <w:sz w:val="40"/>
          <w:szCs w:val="40"/>
          <w:lang w:val="en-US"/>
        </w:rPr>
      </w:pPr>
      <w:r>
        <w:rPr>
          <w:rFonts w:ascii="Times New Roman" w:hAnsi="Times New Roman" w:cs="Times New Roman"/>
          <w:b/>
          <w:sz w:val="40"/>
          <w:szCs w:val="40"/>
          <w:lang w:val="en-US"/>
        </w:rPr>
        <w:t>P</w:t>
      </w:r>
      <w:r w:rsidRPr="00A8393B">
        <w:rPr>
          <w:rFonts w:ascii="Times New Roman" w:hAnsi="Times New Roman" w:cs="Times New Roman"/>
          <w:b/>
          <w:sz w:val="40"/>
          <w:szCs w:val="40"/>
          <w:lang w:val="en-US"/>
        </w:rPr>
        <w:t>sychological Barriers in Speaking English and Ways to Overcome Them</w:t>
      </w:r>
    </w:p>
    <w:p w:rsidR="00A8393B" w:rsidRPr="00A8393B" w:rsidRDefault="00A8393B" w:rsidP="00A8393B">
      <w:pPr>
        <w:rPr>
          <w:rFonts w:ascii="Times New Roman" w:hAnsi="Times New Roman" w:cs="Times New Roman"/>
          <w:sz w:val="24"/>
          <w:szCs w:val="24"/>
          <w:lang w:val="en-US"/>
        </w:rPr>
      </w:pPr>
    </w:p>
    <w:p w:rsidR="00A8393B"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Speaking English fluently remains one of the most challenging skills for many learners of English as a Second Language (ESL). Despite having sufficient vocabulary and grammatical knowledge, students often experience anxiety, hesitation, or lack of confidence when speaking. These difficulties are primarily caused by psychological barriers that hinder effective communication and language development.</w:t>
      </w:r>
    </w:p>
    <w:p w:rsidR="00A8393B" w:rsidRPr="00A8393B" w:rsidRDefault="00A8393B" w:rsidP="00A8393B">
      <w:pPr>
        <w:rPr>
          <w:rFonts w:ascii="Times New Roman" w:hAnsi="Times New Roman" w:cs="Times New Roman"/>
          <w:sz w:val="24"/>
          <w:szCs w:val="24"/>
          <w:lang w:val="en-US"/>
        </w:rPr>
      </w:pPr>
    </w:p>
    <w:p w:rsidR="00A8393B"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One of the most common psychological barriers is the fear of making mistakes. Many learners worry about being judged or laughed at by peers or teachers, which leads to silence and reduced participation in class. Another obstacle is low self-esteem, where students doubt their own abilities and believe that others speak better English. In addition, language anxiety—a specific form of nervousness related to using a foreign language—often affects pronunciation, fluency, and even comprehension. These emotional factors can significantly decrease motivation and slow down progress in learning.</w:t>
      </w:r>
    </w:p>
    <w:p w:rsidR="00A8393B" w:rsidRPr="00A8393B" w:rsidRDefault="00A8393B" w:rsidP="00A8393B">
      <w:pPr>
        <w:rPr>
          <w:rFonts w:ascii="Times New Roman" w:hAnsi="Times New Roman" w:cs="Times New Roman"/>
          <w:sz w:val="24"/>
          <w:szCs w:val="24"/>
          <w:lang w:val="en-US"/>
        </w:rPr>
      </w:pPr>
    </w:p>
    <w:p w:rsidR="00A8393B"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Moreover, perfectionism is another hidden barrier that prevents learners from speaking freely. When students focus excessively on grammatical accuracy, they lose spontaneity and natural flow. As a result, communication becomes stressful rather than enjoyable. This perfectionist mindset often originates from traditional classroom environments, where mistakes are treated as failures instead of learning opportunities.</w:t>
      </w:r>
    </w:p>
    <w:p w:rsidR="00A8393B" w:rsidRPr="00A8393B" w:rsidRDefault="00A8393B" w:rsidP="00A8393B">
      <w:pPr>
        <w:rPr>
          <w:rFonts w:ascii="Times New Roman" w:hAnsi="Times New Roman" w:cs="Times New Roman"/>
          <w:sz w:val="24"/>
          <w:szCs w:val="24"/>
          <w:lang w:val="en-US"/>
        </w:rPr>
      </w:pPr>
    </w:p>
    <w:p w:rsidR="00A8393B"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w:t>
      </w:r>
    </w:p>
    <w:p w:rsidR="00A8393B" w:rsidRPr="00A8393B" w:rsidRDefault="00A8393B" w:rsidP="00A8393B">
      <w:pPr>
        <w:rPr>
          <w:rFonts w:ascii="Times New Roman" w:hAnsi="Times New Roman" w:cs="Times New Roman"/>
          <w:sz w:val="24"/>
          <w:szCs w:val="24"/>
          <w:lang w:val="en-US"/>
        </w:rPr>
      </w:pPr>
    </w:p>
    <w:p w:rsidR="00A8393B"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To overcome such barriers, both teachers and learners must work together to create a supportive and encouraging learning atmosphere. Teachers play a vital role in reducing students’ anxiety by offering constructive and positive feedback. Instead of focusing only on errors, they should celebrate progress and effort. Pair and group activities allow learners to practice speaking in a less stressful environment, helping them gradually build confidence.</w:t>
      </w:r>
    </w:p>
    <w:p w:rsidR="00A8393B" w:rsidRPr="00A8393B" w:rsidRDefault="00A8393B" w:rsidP="00A8393B">
      <w:pPr>
        <w:rPr>
          <w:rFonts w:ascii="Times New Roman" w:hAnsi="Times New Roman" w:cs="Times New Roman"/>
          <w:sz w:val="24"/>
          <w:szCs w:val="24"/>
          <w:lang w:val="en-US"/>
        </w:rPr>
      </w:pPr>
    </w:p>
    <w:p w:rsidR="00A8393B"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Furthermore, incorporating creative and interactive techniques—such as role-plays, debates, and storytelling—encourages natural communication. These activities not only develop fluency but also shift students’ attention away from fear and toward meaningful expression. Using reflective journals can help learners analyze their own emotional responses to speaking and identify personal triggers of anxiety. Goal setting, mindfulness exercises, and regular self-assessment also support emotional resilience and self-awareness.</w:t>
      </w:r>
    </w:p>
    <w:p w:rsidR="00A8393B" w:rsidRPr="00A8393B" w:rsidRDefault="00A8393B" w:rsidP="00A8393B">
      <w:pPr>
        <w:rPr>
          <w:rFonts w:ascii="Times New Roman" w:hAnsi="Times New Roman" w:cs="Times New Roman"/>
          <w:sz w:val="24"/>
          <w:szCs w:val="24"/>
          <w:lang w:val="en-US"/>
        </w:rPr>
      </w:pPr>
    </w:p>
    <w:p w:rsidR="00E50D4D" w:rsidRPr="00A8393B" w:rsidRDefault="00A8393B" w:rsidP="00A8393B">
      <w:pPr>
        <w:rPr>
          <w:rFonts w:ascii="Times New Roman" w:hAnsi="Times New Roman" w:cs="Times New Roman"/>
          <w:sz w:val="24"/>
          <w:szCs w:val="24"/>
          <w:lang w:val="en-US"/>
        </w:rPr>
      </w:pPr>
      <w:r w:rsidRPr="00A8393B">
        <w:rPr>
          <w:rFonts w:ascii="Times New Roman" w:hAnsi="Times New Roman" w:cs="Times New Roman"/>
          <w:sz w:val="24"/>
          <w:szCs w:val="24"/>
          <w:lang w:val="en-US"/>
        </w:rPr>
        <w:t>In conclusion, psychological barriers in speaking English are inevitable but manageable. Understanding their nature is the first step toward overcoming them. By fostering an atmosphere of empathy, encouragement, and continuous practice, educators can help learners transform fear into confidence. Ultimately, overcoming these barriers leads not only to linguistic competence but also to personal growth, intercultural understanding, and lifelong success in communication.</w:t>
      </w:r>
    </w:p>
    <w:sectPr w:rsidR="00E50D4D" w:rsidRPr="00A839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8393B"/>
    <w:rsid w:val="00A8393B"/>
    <w:rsid w:val="00E50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8393B"/>
    <w:rPr>
      <w:rFonts w:ascii="Helvetica-Bold" w:hAnsi="Helvetica-Bold" w:hint="default"/>
      <w:b/>
      <w:bCs/>
      <w:i w:val="0"/>
      <w:iCs w:val="0"/>
      <w:color w:val="000000"/>
      <w:sz w:val="36"/>
      <w:szCs w:val="36"/>
    </w:rPr>
  </w:style>
  <w:style w:type="character" w:customStyle="1" w:styleId="fontstyle21">
    <w:name w:val="fontstyle21"/>
    <w:basedOn w:val="a0"/>
    <w:rsid w:val="00A8393B"/>
    <w:rPr>
      <w:rFonts w:ascii="Helvetica" w:hAnsi="Helvetica" w:cs="Helvetica"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Lenovo-com</dc:creator>
  <cp:keywords/>
  <dc:description/>
  <cp:lastModifiedBy>Lenovo-com</cp:lastModifiedBy>
  <cp:revision>3</cp:revision>
  <dcterms:created xsi:type="dcterms:W3CDTF">2025-10-10T12:47:00Z</dcterms:created>
  <dcterms:modified xsi:type="dcterms:W3CDTF">2025-10-10T12:51:00Z</dcterms:modified>
</cp:coreProperties>
</file>